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A511" w14:textId="5508318E" w:rsidR="005A1EAE" w:rsidRDefault="00417E28">
      <w:r>
        <w:t xml:space="preserve">This series evolved in the process of exploring non-figurative work in collage and acrylic. I had recently completed another large series of figurative woodcut monoprints and mixed media pieces utilizing collage and wanted to continue in this vein but working abstractly for a change. Since I work primarily from reference images as a woodcut artist, working without a specific image in mind was new and challenging. After the first couple of pieces, I realized that an aerial image of agricultural fields seemed to emerge. I live on a </w:t>
      </w:r>
      <w:proofErr w:type="gramStart"/>
      <w:r>
        <w:t>200 year old</w:t>
      </w:r>
      <w:proofErr w:type="gramEnd"/>
      <w:r>
        <w:t xml:space="preserve"> New England farm surrounded by pastures that were once populated by Icelandic sheep I raised for over a decade.</w:t>
      </w:r>
      <w:r w:rsidR="00364077">
        <w:t xml:space="preserve"> In titling it “New Pastures” I felt it had the double meaning of literal pastures as well as new explorations for me as an artist. I </w:t>
      </w:r>
      <w:r w:rsidR="008D1B54">
        <w:t>plan to continue and expand upon this series, perhaps adding figurative elements that are either collaged or hand-drawn. Despite the work being a struggle, as it is so different from my earlier work, I am hopeful that persistence and further exploration will result in a process that is more comfortable and rewarding for me.</w:t>
      </w:r>
    </w:p>
    <w:sectPr w:rsidR="005A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28"/>
    <w:rsid w:val="00364077"/>
    <w:rsid w:val="00417E28"/>
    <w:rsid w:val="005A1EAE"/>
    <w:rsid w:val="008B25E1"/>
    <w:rsid w:val="008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46BA2"/>
  <w15:chartTrackingRefBased/>
  <w15:docId w15:val="{7196E900-CAFD-484B-B0CE-CD5DA950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Ketchum</dc:creator>
  <cp:keywords/>
  <dc:description/>
  <cp:lastModifiedBy>Wendy Ketchum</cp:lastModifiedBy>
  <cp:revision>1</cp:revision>
  <dcterms:created xsi:type="dcterms:W3CDTF">2023-07-18T14:31:00Z</dcterms:created>
  <dcterms:modified xsi:type="dcterms:W3CDTF">2023-07-18T14:52:00Z</dcterms:modified>
</cp:coreProperties>
</file>